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b/>
          <w:i w:val="0"/>
          <w:caps w:val="0"/>
          <w:color w:val="023373"/>
          <w:spacing w:val="0"/>
          <w:sz w:val="36"/>
          <w:szCs w:val="36"/>
          <w:lang w:val="en-US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23373"/>
          <w:spacing w:val="0"/>
          <w:sz w:val="36"/>
          <w:szCs w:val="36"/>
          <w:lang w:val="en-US" w:eastAsia="zh-CN"/>
        </w:rPr>
        <w:t>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23373"/>
          <w:spacing w:val="0"/>
          <w:sz w:val="36"/>
          <w:szCs w:val="36"/>
        </w:rPr>
        <w:t>利部办公厅关于农村水电站安全生产标准化评审工作有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23373"/>
          <w:spacing w:val="0"/>
          <w:sz w:val="36"/>
          <w:szCs w:val="36"/>
          <w:lang w:val="en-US" w:eastAsia="zh-CN"/>
        </w:rPr>
        <w:t>关事项的通知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156" w:afterAutospacing="0" w:line="420" w:lineRule="atLeast"/>
        <w:ind w:left="0" w:right="36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156" w:afterAutospacing="0" w:line="420" w:lineRule="atLeast"/>
        <w:ind w:left="0" w:right="36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办电移〔2018〕23号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156" w:afterAutospacing="0" w:line="42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各省、自治区、直辖市水利（水务）厅（局），新疆生产建设兵团水利局，各有关单位：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2A2A2A"/>
          <w:spacing w:val="0"/>
          <w:sz w:val="21"/>
          <w:szCs w:val="21"/>
          <w:bdr w:val="none" w:color="auto" w:sz="0" w:space="0"/>
          <w:shd w:val="clear" w:fill="F0F8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为深入贯彻《中华人民共和国安全生产法》《中共中央国务院关于推进安全生产领域改革发展的意见》精神，认真落实简政放权、放管结合、优化服务改革的有关要求，现就进一步规范和加强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instrText xml:space="preserve"> HYPERLINK "http://news.bjx.com.cn/zt.asp?topic=%c5%a9%b4%e5%cb%ae%b5%e7" \o "农村水电新闻专题" \t "http://news.bjx.com.cn/html/20180313/_blank"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农村水电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站安全生产标准化评审工作，有关事项通知如下：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156" w:afterAutospacing="0" w:line="42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一、申报安全生产标准化一级的农村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instrText xml:space="preserve"> HYPERLINK "http://news.bjx.com.cn/zt.asp?topic=%cb%ae%b5%e7%d5%be" \o "水电站新闻专题" \t "http://news.bjx.com.cn/html/20180313/_blank"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水电站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，由水利部农村水电与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instrText xml:space="preserve"> HYPERLINK "http://news.bjx.com.cn/zt.asp?topic=%cb%ae%bf%e2%d2%c6%c3%f1" \o "水库移民新闻专题" \t "http://news.bjx.com.cn/html/20180313/_blank"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水库移民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司组织评审，水利部安全生产标准化评审委员会审定。评审不收取任何费用。《水利部办公厅关于开展农村水电站安全生产标准化评审工作的通知》（办水电函〔2015〕133号）公布的农村水电站安全生产标准化一级评审机构，不再承担标准化一级评审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二、农村水电站企事业单位应依法开展安全生产标准化建设，自愿申请标准化等级评审。自评得分达一级标准的，经省级水行政主管部门审查推荐，可申请安全生产标准化一级的评审（申请表见附件）。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三、2018年1月1日后登录水利部水利安全生产标准化管理网（http://slbzh.chhsn.com）进行网上注册、申报的，我部按新规定受理农村水电站安全生产标准化一级评审的申请，并组织评审。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156" w:afterAutospacing="0" w:line="42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水利部印发的《农村水电站安全生产标准化达标评级实施办法（暂行）》（水电〔2013〕379号）和《水利部办公厅关于开展农村水电站安全生产标准化评审工作的通知》中有关内容与本通知不一致的，以本通知为准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156" w:afterAutospacing="0" w:line="42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附件：农村水电站安全生产标准化一级评审申请表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156" w:afterAutospacing="0" w:line="42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156" w:afterAutospacing="0" w:line="420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水利部办公厅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156" w:afterAutospacing="0" w:line="420" w:lineRule="atLeast"/>
        <w:ind w:left="0" w:right="0" w:firstLine="480"/>
        <w:jc w:val="righ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2018年2月6日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3304B"/>
    <w:rsid w:val="0B853444"/>
    <w:rsid w:val="52B74ACA"/>
    <w:rsid w:val="5B790404"/>
    <w:rsid w:val="5E2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2019-10-30T09:24:00Z</dcterms:created>
  <dc:creator>sunli</dc:creator>
  <cp:lastModifiedBy>sunli</cp:lastModifiedBy>
  <dcterms:modified xsi:type="dcterms:W3CDTF">2019-10-30T10:01:51Z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